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A799" w14:textId="39DAB3FF" w:rsidR="00655DD3" w:rsidRDefault="00655DD3"/>
    <w:p w14:paraId="163818AD" w14:textId="77777777" w:rsidR="00C97CEA" w:rsidRDefault="00C97CEA"/>
    <w:p w14:paraId="25743951" w14:textId="77777777" w:rsidR="00C97CEA" w:rsidRDefault="00C97CEA" w:rsidP="00C97CEA">
      <w:pPr>
        <w:jc w:val="center"/>
        <w:rPr>
          <w:rFonts w:eastAsia="Times New Roman"/>
        </w:rPr>
      </w:pPr>
    </w:p>
    <w:p w14:paraId="30A316D8" w14:textId="455693E3" w:rsidR="00C97CEA" w:rsidRDefault="00C97CEA" w:rsidP="00C97CEA">
      <w:pPr>
        <w:jc w:val="center"/>
      </w:pPr>
      <w:r w:rsidRPr="28942A73">
        <w:rPr>
          <w:rFonts w:eastAsia="Times New Roman"/>
        </w:rPr>
        <w:t>CONVOCATORIA</w:t>
      </w:r>
    </w:p>
    <w:p w14:paraId="7BB019D5" w14:textId="77777777" w:rsidR="00C97CEA" w:rsidRDefault="00C97CEA" w:rsidP="00C97CEA">
      <w:pPr>
        <w:rPr>
          <w:rFonts w:eastAsia="Times New Roman"/>
        </w:rPr>
      </w:pPr>
    </w:p>
    <w:p w14:paraId="2DDBF784" w14:textId="77777777" w:rsidR="00C97CEA" w:rsidRDefault="00C97CEA" w:rsidP="00C97CEA">
      <w:pPr>
        <w:spacing w:line="480" w:lineRule="auto"/>
        <w:jc w:val="both"/>
        <w:rPr>
          <w:rFonts w:eastAsia="Times New Roman"/>
        </w:rPr>
      </w:pPr>
      <w:r w:rsidRPr="28942A73">
        <w:rPr>
          <w:rFonts w:eastAsia="Times New Roman"/>
        </w:rPr>
        <w:t xml:space="preserve">Se convoca a todas las personas integradas en el Padrón de </w:t>
      </w:r>
      <w:r>
        <w:rPr>
          <w:rFonts w:eastAsia="Times New Roman"/>
        </w:rPr>
        <w:t xml:space="preserve">Docentes y </w:t>
      </w:r>
      <w:r w:rsidRPr="28942A73">
        <w:rPr>
          <w:rFonts w:eastAsia="Times New Roman"/>
        </w:rPr>
        <w:t>Tutores del Doctorado en Artes (</w:t>
      </w:r>
      <w:r>
        <w:rPr>
          <w:rFonts w:eastAsia="Times New Roman"/>
        </w:rPr>
        <w:t xml:space="preserve">Artes Visuales, Artes Escénicas e </w:t>
      </w:r>
      <w:proofErr w:type="spellStart"/>
      <w:r>
        <w:rPr>
          <w:rFonts w:eastAsia="Times New Roman"/>
        </w:rPr>
        <w:t>I</w:t>
      </w:r>
      <w:r w:rsidRPr="28942A73">
        <w:rPr>
          <w:rFonts w:eastAsia="Times New Roman"/>
        </w:rPr>
        <w:t>nterdisciplina</w:t>
      </w:r>
      <w:proofErr w:type="spellEnd"/>
      <w:r w:rsidRPr="28942A73">
        <w:rPr>
          <w:rFonts w:eastAsia="Times New Roman"/>
        </w:rPr>
        <w:t>) del Instituto Nacional de Bellas Artes y Literatura, a proponer seminarios de investigación para las y los estudiantes del Programa, bajo las siguientes:</w:t>
      </w:r>
    </w:p>
    <w:p w14:paraId="6AB35599" w14:textId="77777777" w:rsidR="00C97CEA" w:rsidRDefault="00C97CEA" w:rsidP="00C97CEA">
      <w:pPr>
        <w:spacing w:line="480" w:lineRule="auto"/>
        <w:jc w:val="both"/>
        <w:rPr>
          <w:rFonts w:eastAsia="Times New Roman"/>
        </w:rPr>
      </w:pPr>
    </w:p>
    <w:p w14:paraId="7CE7B5D4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  <w:r w:rsidRPr="28942A73">
        <w:rPr>
          <w:rFonts w:eastAsia="Times New Roman"/>
        </w:rPr>
        <w:t>BASES</w:t>
      </w:r>
    </w:p>
    <w:p w14:paraId="603791C1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Se podrán proponer Seminarios y Grupos de Investigación ya existentes en los Centros Nacionales de Investigación, en las Escuelas Profesionales de Arte del INBA o en otras instituciones, que tengan un alto nivel (posgrado)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inserten en cualquiera de lo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ejes de análisis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 del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(Anexo)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F902C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Se podrán p</w:t>
      </w:r>
      <w:r>
        <w:rPr>
          <w:rFonts w:ascii="Times New Roman" w:eastAsia="Times New Roman" w:hAnsi="Times New Roman" w:cs="Times New Roman"/>
          <w:sz w:val="24"/>
          <w:szCs w:val="24"/>
        </w:rPr>
        <w:t>roponer Seminarios y Grupos de I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>nvestigación nuevos con sede en los Centros Nacionales de Investigación, en las Escuelas Profesionales de Arte del INBA o en otras instituciones, que se inse</w:t>
      </w:r>
      <w:r>
        <w:rPr>
          <w:rFonts w:ascii="Times New Roman" w:eastAsia="Times New Roman" w:hAnsi="Times New Roman" w:cs="Times New Roman"/>
          <w:sz w:val="24"/>
          <w:szCs w:val="24"/>
        </w:rPr>
        <w:t>rten en cualquiera de lo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ejes de análisis 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>del Programa.</w:t>
      </w:r>
    </w:p>
    <w:p w14:paraId="71AAD9DF" w14:textId="011772ED" w:rsidR="00C97CEA" w:rsidRP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Los Seminarios no tienen que ser exclusivos para las y los estudiantes del Doctorado en Artes.</w:t>
      </w:r>
      <w:r w:rsidRPr="2894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Podrán participar estudiantes de otros programas de posgrado (preferentemente del mismo nivel), así como académicos, aunque no estén incluidos en el Padrón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Docentes y 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>Tutores del Programa (al menos un académico participante sí deberá estar integrado al Padrón).</w:t>
      </w:r>
    </w:p>
    <w:p w14:paraId="7BA0ABE9" w14:textId="2D1A63BE" w:rsidR="00C97CEA" w:rsidRDefault="00C97CEA" w:rsidP="00C97CEA">
      <w:pPr>
        <w:spacing w:line="480" w:lineRule="auto"/>
        <w:jc w:val="both"/>
      </w:pPr>
    </w:p>
    <w:p w14:paraId="68714284" w14:textId="77777777" w:rsidR="00C97CEA" w:rsidRPr="00C97CEA" w:rsidRDefault="00C97CEA" w:rsidP="00C97CEA">
      <w:pPr>
        <w:spacing w:line="480" w:lineRule="auto"/>
        <w:jc w:val="both"/>
      </w:pPr>
    </w:p>
    <w:p w14:paraId="427543D0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Las propuestas deberán contener:</w:t>
      </w:r>
    </w:p>
    <w:p w14:paraId="64795E9C" w14:textId="78863D11" w:rsidR="00C97CEA" w:rsidRPr="00C97CEA" w:rsidRDefault="00C97CEA" w:rsidP="00C97CE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Explicación de la naturaleza y objetivos del Seminario o Grupo de Investigación</w:t>
      </w:r>
    </w:p>
    <w:p w14:paraId="3D8C4DAE" w14:textId="77777777" w:rsidR="00C97CEA" w:rsidRDefault="00C97CEA" w:rsidP="00C97CEA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Explicación de la inserción del Seminario o Grupo de Investigación 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eje de análisis 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>del Doctorado que corresponda.</w:t>
      </w:r>
    </w:p>
    <w:p w14:paraId="4A8CE84C" w14:textId="77777777" w:rsidR="00C97CEA" w:rsidRDefault="00C97CEA" w:rsidP="00C97CEA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Nombres de académicos que ya pertenecen o participarán en las actividades.</w:t>
      </w:r>
    </w:p>
    <w:p w14:paraId="1AB88E84" w14:textId="77777777" w:rsidR="00C97CEA" w:rsidRPr="00BA43BC" w:rsidRDefault="00C97CEA" w:rsidP="00C97CEA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endario tentativo </w:t>
      </w:r>
      <w:r w:rsidRPr="00BA43BC">
        <w:rPr>
          <w:rFonts w:ascii="Times New Roman" w:eastAsia="Times New Roman" w:hAnsi="Times New Roman" w:cs="Times New Roman"/>
          <w:sz w:val="24"/>
          <w:szCs w:val="24"/>
        </w:rPr>
        <w:t xml:space="preserve">(a iniciar el lunes 12 de septiembre de 2022 (fecha de inicio del semestre 2022/2023-1). </w:t>
      </w:r>
    </w:p>
    <w:p w14:paraId="35402ECD" w14:textId="77777777" w:rsidR="00C97CEA" w:rsidRDefault="00C97CEA" w:rsidP="00C97CEA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Temática</w:t>
      </w:r>
      <w:r>
        <w:rPr>
          <w:rFonts w:ascii="Times New Roman" w:eastAsia="Times New Roman" w:hAnsi="Times New Roman" w:cs="Times New Roman"/>
          <w:sz w:val="24"/>
          <w:szCs w:val="24"/>
        </w:rPr>
        <w:t>, referencias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 y actividades a realizar.</w:t>
      </w:r>
    </w:p>
    <w:p w14:paraId="7A5047EF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Las propuestas deberán contar con un mínimo de 24 horas y un máximo de 32 horas de aula en total (por semestre), más el correspondiente trabajo de gabinete.</w:t>
      </w:r>
    </w:p>
    <w:p w14:paraId="74E49761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Las fechas de inicio y término estarán sujetas al calendario semestral aprobado por el H. Consejo Académico del Doctorado.</w:t>
      </w:r>
    </w:p>
    <w:p w14:paraId="00905250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Las y los estudiantes que se inscriban al seminario deberán ser evaluados al final del semestre con al menos un texto con calidad de publicable en una revista académica.</w:t>
      </w:r>
    </w:p>
    <w:p w14:paraId="3BB27418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Seminario o Grupo de I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nvestigación deberá nombrar una persona responsable de las actividades y de las evaluaciones, que aparecerá en el Acta de Calificaciones como Titular de la Materia y deberá llenarla y firmarla al final del semestre, así como entregarla a la Coordinación del Doctorado en la fecha señalada en el calendario escolar aprobado por el H. Consejo Académico. </w:t>
      </w:r>
    </w:p>
    <w:p w14:paraId="481C9CED" w14:textId="50E1B83A" w:rsidR="00C97CEA" w:rsidRP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Los seminarios podrán ser teóricos, teórico-prácticos o prácticos, siempre y cuando se respete la base número 5 de la presente convocatoria.</w:t>
      </w:r>
    </w:p>
    <w:p w14:paraId="7E655711" w14:textId="77777777" w:rsidR="00C97CEA" w:rsidRPr="00C97CEA" w:rsidRDefault="00C97CEA" w:rsidP="00C97CEA">
      <w:pPr>
        <w:spacing w:line="480" w:lineRule="auto"/>
        <w:jc w:val="both"/>
      </w:pPr>
    </w:p>
    <w:p w14:paraId="10F8F4F9" w14:textId="15A00189" w:rsidR="00C97CEA" w:rsidRP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Las propuestas están sujetas a la aprobación del H. Consejo Académico del Doctorado.</w:t>
      </w:r>
    </w:p>
    <w:p w14:paraId="4E384B12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Los seminarios aprobados se considerarán como parte de la oferta académica del Doctorado y la Coordinación expedirá las constancias respectivas.</w:t>
      </w:r>
    </w:p>
    <w:p w14:paraId="60A4CEE6" w14:textId="19631930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 xml:space="preserve">La oferta académica es de libre elección por parte de las y </w:t>
      </w:r>
      <w:r w:rsidR="0058453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28942A73">
        <w:rPr>
          <w:rFonts w:ascii="Times New Roman" w:eastAsia="Times New Roman" w:hAnsi="Times New Roman" w:cs="Times New Roman"/>
          <w:sz w:val="24"/>
          <w:szCs w:val="24"/>
        </w:rPr>
        <w:t>los estudiantes, por lo que es posible que no se inscriban a un seminario particular.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03">
        <w:rPr>
          <w:rFonts w:ascii="Times New Roman" w:eastAsia="Times New Roman" w:hAnsi="Times New Roman" w:cs="Times New Roman"/>
          <w:sz w:val="24"/>
          <w:szCs w:val="24"/>
        </w:rPr>
        <w:t>Será el titular quien determine el número mínimo de participantes para abrir el Seminario o Grupo.</w:t>
      </w:r>
      <w:r w:rsidRPr="006005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DA233D5" w14:textId="77777777" w:rsidR="00C97CEA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28942A73">
        <w:rPr>
          <w:rFonts w:ascii="Times New Roman" w:eastAsia="Times New Roman" w:hAnsi="Times New Roman" w:cs="Times New Roman"/>
          <w:sz w:val="24"/>
          <w:szCs w:val="24"/>
        </w:rPr>
        <w:t>Las propuestas deberán enviarse a la Coordinación del Doctorado (</w:t>
      </w:r>
      <w:hyperlink r:id="rId7">
        <w:r w:rsidRPr="28942A73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doctorado.artes@inba.gob.mx</w:t>
        </w:r>
      </w:hyperlink>
      <w:r w:rsidRPr="00BA43BC">
        <w:rPr>
          <w:rFonts w:ascii="Times New Roman" w:eastAsia="Times New Roman" w:hAnsi="Times New Roman" w:cs="Times New Roman"/>
          <w:sz w:val="24"/>
          <w:szCs w:val="24"/>
        </w:rPr>
        <w:t>) a más tardar el viernes 26 de agosto de 2022.</w:t>
      </w:r>
    </w:p>
    <w:p w14:paraId="42AB49E5" w14:textId="77777777" w:rsidR="00C97CEA" w:rsidRPr="00BA43BC" w:rsidRDefault="00C97CEA" w:rsidP="00C97CEA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5DD416D7">
        <w:rPr>
          <w:rFonts w:ascii="Times New Roman" w:eastAsia="Times New Roman" w:hAnsi="Times New Roman" w:cs="Times New Roman"/>
          <w:sz w:val="24"/>
          <w:szCs w:val="24"/>
        </w:rPr>
        <w:t xml:space="preserve">El H. Consejo Académico revisará y dictaminará las propuestas </w:t>
      </w:r>
      <w:r w:rsidRPr="00BA43BC">
        <w:rPr>
          <w:rFonts w:ascii="Times New Roman" w:eastAsia="Times New Roman" w:hAnsi="Times New Roman" w:cs="Times New Roman"/>
          <w:sz w:val="24"/>
          <w:szCs w:val="24"/>
        </w:rPr>
        <w:t xml:space="preserve">antes del 1 de septiembre de 2022. </w:t>
      </w:r>
    </w:p>
    <w:p w14:paraId="403EB606" w14:textId="77777777" w:rsidR="00C97CEA" w:rsidRDefault="00C97CEA" w:rsidP="00C97CEA">
      <w:pPr>
        <w:spacing w:line="480" w:lineRule="auto"/>
        <w:jc w:val="both"/>
        <w:rPr>
          <w:rFonts w:eastAsia="Times New Roman"/>
        </w:rPr>
      </w:pPr>
    </w:p>
    <w:p w14:paraId="40D9EA3B" w14:textId="77777777" w:rsidR="00C97CEA" w:rsidRDefault="00C97CEA" w:rsidP="00C97CEA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>CONSIDERACIONES IMPORTANTES</w:t>
      </w:r>
    </w:p>
    <w:p w14:paraId="02FBC26A" w14:textId="77777777" w:rsidR="00C97CEA" w:rsidRDefault="00C97CEA" w:rsidP="00C97CEA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>* D</w:t>
      </w:r>
      <w:r w:rsidRPr="00876225">
        <w:rPr>
          <w:rFonts w:eastAsia="Times New Roman"/>
        </w:rPr>
        <w:t>ebido a la contingencia sanitaria</w:t>
      </w:r>
      <w:r>
        <w:rPr>
          <w:rFonts w:eastAsia="Times New Roman"/>
        </w:rPr>
        <w:t>,</w:t>
      </w:r>
      <w:r w:rsidRPr="00876225">
        <w:rPr>
          <w:rFonts w:eastAsia="Times New Roman"/>
        </w:rPr>
        <w:t xml:space="preserve"> actualmente las actividades </w:t>
      </w:r>
      <w:r>
        <w:rPr>
          <w:rFonts w:eastAsia="Times New Roman"/>
        </w:rPr>
        <w:t xml:space="preserve">del Doctorado </w:t>
      </w:r>
      <w:r w:rsidRPr="00876225">
        <w:rPr>
          <w:rFonts w:eastAsia="Times New Roman"/>
        </w:rPr>
        <w:t>se desarrol</w:t>
      </w:r>
      <w:r>
        <w:rPr>
          <w:rFonts w:eastAsia="Times New Roman"/>
        </w:rPr>
        <w:t>lan en la modalidad a distancia; no obstante, si las</w:t>
      </w:r>
      <w:r w:rsidRPr="00876225">
        <w:rPr>
          <w:rFonts w:eastAsia="Times New Roman"/>
        </w:rPr>
        <w:t xml:space="preserve"> condiciones </w:t>
      </w:r>
      <w:r>
        <w:rPr>
          <w:rFonts w:eastAsia="Times New Roman"/>
        </w:rPr>
        <w:t>lo permite</w:t>
      </w:r>
      <w:r w:rsidRPr="00876225">
        <w:rPr>
          <w:rFonts w:eastAsia="Times New Roman"/>
        </w:rPr>
        <w:t>n</w:t>
      </w:r>
      <w:r>
        <w:rPr>
          <w:rFonts w:eastAsia="Times New Roman"/>
        </w:rPr>
        <w:t xml:space="preserve">, se retornará a la modalidad de origen (presencial). Las actividades propuestas podrán efectuarse en </w:t>
      </w:r>
      <w:r w:rsidRPr="00B5257E">
        <w:rPr>
          <w:rFonts w:eastAsia="Times New Roman"/>
        </w:rPr>
        <w:t xml:space="preserve">la modalidad </w:t>
      </w:r>
      <w:r>
        <w:rPr>
          <w:rFonts w:eastAsia="Times New Roman"/>
        </w:rPr>
        <w:t>que resulte más</w:t>
      </w:r>
      <w:r w:rsidRPr="00B5257E">
        <w:rPr>
          <w:rFonts w:eastAsia="Times New Roman"/>
        </w:rPr>
        <w:t xml:space="preserve"> </w:t>
      </w:r>
      <w:r>
        <w:rPr>
          <w:rFonts w:eastAsia="Times New Roman"/>
        </w:rPr>
        <w:t xml:space="preserve">apropiada para su desarrollo y </w:t>
      </w:r>
      <w:r w:rsidRPr="00B5257E">
        <w:rPr>
          <w:rFonts w:eastAsia="Times New Roman"/>
        </w:rPr>
        <w:t xml:space="preserve">en relación con la situación sanitaria </w:t>
      </w:r>
      <w:r>
        <w:rPr>
          <w:rFonts w:eastAsia="Times New Roman"/>
        </w:rPr>
        <w:t>que exista en el momento.</w:t>
      </w:r>
    </w:p>
    <w:p w14:paraId="0F5DFBFB" w14:textId="5CF29829" w:rsidR="00C97CEA" w:rsidRDefault="00C97CEA" w:rsidP="00C97CEA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*Dado que el programa del </w:t>
      </w:r>
      <w:r w:rsidR="00584538">
        <w:rPr>
          <w:rFonts w:eastAsia="Times New Roman"/>
        </w:rPr>
        <w:t>Doctorado no tiene costo para las y lo</w:t>
      </w:r>
      <w:r>
        <w:rPr>
          <w:rFonts w:eastAsia="Times New Roman"/>
        </w:rPr>
        <w:t>s estudiantes, l</w:t>
      </w:r>
      <w:r w:rsidRPr="00B318D9">
        <w:rPr>
          <w:rFonts w:eastAsia="Times New Roman"/>
        </w:rPr>
        <w:t xml:space="preserve">as actividades </w:t>
      </w:r>
      <w:r>
        <w:rPr>
          <w:rFonts w:eastAsia="Times New Roman"/>
        </w:rPr>
        <w:t xml:space="preserve">propuestas también serán sin costo </w:t>
      </w:r>
      <w:r w:rsidRPr="00B318D9">
        <w:rPr>
          <w:rFonts w:eastAsia="Times New Roman"/>
        </w:rPr>
        <w:t>y, por ende, no existirá un pago p</w:t>
      </w:r>
      <w:r>
        <w:rPr>
          <w:rFonts w:eastAsia="Times New Roman"/>
        </w:rPr>
        <w:t>or este concepto. Como ya se mencionó, se emitirán las c</w:t>
      </w:r>
      <w:r w:rsidR="00584538">
        <w:rPr>
          <w:rFonts w:eastAsia="Times New Roman"/>
        </w:rPr>
        <w:t>onstancias correspondientes a la</w:t>
      </w:r>
      <w:r>
        <w:rPr>
          <w:rFonts w:eastAsia="Times New Roman"/>
        </w:rPr>
        <w:t xml:space="preserve">s y a </w:t>
      </w:r>
      <w:r w:rsidR="00584538">
        <w:rPr>
          <w:rFonts w:eastAsia="Times New Roman"/>
        </w:rPr>
        <w:t>lo</w:t>
      </w:r>
      <w:bookmarkStart w:id="0" w:name="_GoBack"/>
      <w:bookmarkEnd w:id="0"/>
      <w:r>
        <w:rPr>
          <w:rFonts w:eastAsia="Times New Roman"/>
        </w:rPr>
        <w:t>s participantes</w:t>
      </w:r>
      <w:r w:rsidRPr="00B318D9">
        <w:rPr>
          <w:rFonts w:eastAsia="Times New Roman"/>
        </w:rPr>
        <w:t>.</w:t>
      </w:r>
    </w:p>
    <w:p w14:paraId="23988AC1" w14:textId="3667B16C" w:rsidR="00C97CEA" w:rsidRDefault="00C97CEA" w:rsidP="00C97CEA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>*Ante</w:t>
      </w:r>
      <w:r w:rsidRPr="00A34110">
        <w:rPr>
          <w:rFonts w:eastAsia="Times New Roman"/>
        </w:rPr>
        <w:t xml:space="preserve"> cualquier controversia </w:t>
      </w:r>
      <w:r>
        <w:rPr>
          <w:rFonts w:eastAsia="Times New Roman"/>
        </w:rPr>
        <w:t xml:space="preserve">y situación no prevista, el H. Consejo Académico resolverá al respecto. </w:t>
      </w:r>
    </w:p>
    <w:p w14:paraId="430E4F1B" w14:textId="77777777" w:rsidR="00C97CEA" w:rsidRPr="00A34110" w:rsidRDefault="00C97CEA" w:rsidP="00C97CEA">
      <w:pPr>
        <w:spacing w:line="480" w:lineRule="auto"/>
        <w:jc w:val="both"/>
        <w:rPr>
          <w:rFonts w:eastAsia="Times New Roman"/>
        </w:rPr>
      </w:pPr>
    </w:p>
    <w:p w14:paraId="2E0FCBEE" w14:textId="77777777" w:rsidR="00C97CEA" w:rsidRPr="004B5E77" w:rsidRDefault="00C97CEA" w:rsidP="00C97CEA">
      <w:pPr>
        <w:spacing w:line="480" w:lineRule="auto"/>
        <w:jc w:val="both"/>
      </w:pPr>
    </w:p>
    <w:p w14:paraId="2F0F3DAF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  <w:r w:rsidRPr="5DD416D7">
        <w:rPr>
          <w:rFonts w:eastAsia="Times New Roman"/>
        </w:rPr>
        <w:t>Por el H. Consejo Académico del Doctorado en Artes</w:t>
      </w:r>
    </w:p>
    <w:p w14:paraId="76BE1C57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  <w:r w:rsidRPr="5DD416D7">
        <w:rPr>
          <w:rFonts w:eastAsia="Times New Roman"/>
        </w:rPr>
        <w:t>Carlos Guevara Meza</w:t>
      </w:r>
    </w:p>
    <w:p w14:paraId="76523787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  <w:r w:rsidRPr="5DD416D7">
        <w:rPr>
          <w:rFonts w:eastAsia="Times New Roman"/>
        </w:rPr>
        <w:t>Presidente</w:t>
      </w:r>
    </w:p>
    <w:p w14:paraId="4B29350C" w14:textId="3F6DB38F" w:rsidR="00C97CEA" w:rsidRDefault="00C97CEA" w:rsidP="00C97CEA">
      <w:pPr>
        <w:spacing w:line="480" w:lineRule="auto"/>
        <w:jc w:val="center"/>
        <w:rPr>
          <w:rFonts w:eastAsia="Times New Roman"/>
        </w:rPr>
      </w:pPr>
      <w:r w:rsidRPr="5DD416D7">
        <w:rPr>
          <w:rFonts w:eastAsia="Times New Roman"/>
        </w:rPr>
        <w:t>Ci</w:t>
      </w:r>
      <w:r>
        <w:rPr>
          <w:rFonts w:eastAsia="Times New Roman"/>
        </w:rPr>
        <w:t>udad de México, a 27 de julio</w:t>
      </w:r>
      <w:r>
        <w:rPr>
          <w:rFonts w:eastAsia="Times New Roman"/>
        </w:rPr>
        <w:t xml:space="preserve"> de 2022</w:t>
      </w:r>
      <w:r w:rsidRPr="5DD416D7">
        <w:rPr>
          <w:rFonts w:eastAsia="Times New Roman"/>
        </w:rPr>
        <w:t>.</w:t>
      </w:r>
    </w:p>
    <w:p w14:paraId="06E4E2B5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15D9E8F6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63CAE97A" w14:textId="6E8E3FA6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622CC72D" w14:textId="6AE1FD8F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7AC94C95" w14:textId="178BF73A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6F9832BA" w14:textId="3CDEEE6D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4F6D91F4" w14:textId="39852CFC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451B963D" w14:textId="4E5F8211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410DB332" w14:textId="45A06A04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36100806" w14:textId="2010AF97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3B2CEC6D" w14:textId="4576F0C2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7EFF102C" w14:textId="1A1C760D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50E9932F" w14:textId="2BC05056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0BD6BA0E" w14:textId="47AC5126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38B20322" w14:textId="202F1183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48BF801E" w14:textId="75A2DB35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03C07811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7A6BCB6D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  <w:r>
        <w:rPr>
          <w:rFonts w:eastAsia="Times New Roman"/>
        </w:rPr>
        <w:t>ANEXO</w:t>
      </w:r>
    </w:p>
    <w:tbl>
      <w:tblPr>
        <w:tblW w:w="8828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97CEA" w:rsidRPr="00922887" w14:paraId="78C1C4E8" w14:textId="77777777" w:rsidTr="00BA43BC">
        <w:tc>
          <w:tcPr>
            <w:tcW w:w="8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1A33" w14:textId="77777777" w:rsidR="00C97CEA" w:rsidRPr="00922887" w:rsidRDefault="00C97CEA" w:rsidP="00634C69">
            <w:pPr>
              <w:spacing w:line="235" w:lineRule="atLeast"/>
              <w:jc w:val="center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>EJES</w:t>
            </w:r>
            <w:r w:rsidRPr="00922887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364C2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364C2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>ANÁLISIS</w:t>
            </w:r>
            <w:r w:rsidRPr="00922887">
              <w:rPr>
                <w:rFonts w:eastAsia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C97CEA" w:rsidRPr="00922887" w14:paraId="21443F35" w14:textId="77777777" w:rsidTr="00BA43BC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E2D4" w14:textId="77777777" w:rsidR="00C97CEA" w:rsidRPr="00922887" w:rsidRDefault="00C97CEA" w:rsidP="00634C69">
            <w:pPr>
              <w:spacing w:line="235" w:lineRule="atLeast"/>
              <w:jc w:val="center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CAMPO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 LAS HUMANIDADES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C43F" w14:textId="77777777" w:rsidR="00C97CEA" w:rsidRPr="00922887" w:rsidRDefault="00C97CEA" w:rsidP="00634C69">
            <w:pPr>
              <w:spacing w:line="235" w:lineRule="atLeast"/>
              <w:jc w:val="center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CAMPO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 LAS CIENCIAS SOCIALES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6793" w14:textId="77777777" w:rsidR="00C97CEA" w:rsidRPr="00922887" w:rsidRDefault="00C97CEA" w:rsidP="00634C69">
            <w:pPr>
              <w:spacing w:line="235" w:lineRule="atLeast"/>
              <w:jc w:val="center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CAMPO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 LAS ARTES </w:t>
            </w:r>
          </w:p>
        </w:tc>
      </w:tr>
      <w:tr w:rsidR="00C97CEA" w:rsidRPr="00922887" w14:paraId="2448511C" w14:textId="77777777" w:rsidTr="00BA43BC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FE78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</w:t>
            </w:r>
            <w:proofErr w:type="spellStart"/>
            <w:r w:rsidRPr="00C97CEA">
              <w:rPr>
                <w:rFonts w:eastAsia="Times New Roman"/>
                <w:color w:val="000000"/>
              </w:rPr>
              <w:t>Poscolonialismo</w:t>
            </w:r>
            <w:proofErr w:type="spellEnd"/>
            <w:r w:rsidRPr="00C97CEA">
              <w:rPr>
                <w:rFonts w:eastAsia="Times New Roman"/>
                <w:color w:val="000000"/>
              </w:rPr>
              <w:t xml:space="preserve">  </w:t>
            </w:r>
          </w:p>
          <w:p w14:paraId="28A93895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Teoría y práctica feminista  </w:t>
            </w:r>
          </w:p>
          <w:p w14:paraId="7EEC70AF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Teoría psicoanalítica  </w:t>
            </w:r>
          </w:p>
          <w:p w14:paraId="4FABF17E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Literatura dramática comparada  </w:t>
            </w:r>
          </w:p>
          <w:p w14:paraId="125C5BCC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Estructuralismo y posestructuralismo  </w:t>
            </w:r>
          </w:p>
          <w:p w14:paraId="7C3A5F99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Teoría del archivo y la memoria  </w:t>
            </w:r>
          </w:p>
          <w:p w14:paraId="66725D27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Teoría de la traducción  </w:t>
            </w:r>
          </w:p>
          <w:p w14:paraId="4C6C82A6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Estudios subalternos  </w:t>
            </w:r>
          </w:p>
          <w:p w14:paraId="79DD0034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Movimientos culturales anticoloniales y políticas de resistencia cultural  </w:t>
            </w:r>
          </w:p>
          <w:p w14:paraId="2E5DCC4B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Epistemologías del sur  </w:t>
            </w:r>
          </w:p>
          <w:p w14:paraId="5F732765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Teología política  </w:t>
            </w:r>
          </w:p>
          <w:p w14:paraId="5FBB38D6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Teoría jurídica y soberanía  </w:t>
            </w:r>
          </w:p>
          <w:p w14:paraId="2C806035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Estética y posmarxismo  </w:t>
            </w:r>
          </w:p>
          <w:p w14:paraId="53F78B66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Fenomenología del arte  </w:t>
            </w:r>
          </w:p>
          <w:p w14:paraId="5AABA018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Estudios mediáticos.  </w:t>
            </w:r>
          </w:p>
          <w:p w14:paraId="0529A2F9" w14:textId="0826E3E8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Retos epistemológicos de   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Pr="00C97CEA">
              <w:rPr>
                <w:rFonts w:eastAsia="Times New Roman"/>
                <w:color w:val="000000"/>
              </w:rPr>
              <w:t xml:space="preserve">la corporeidad  </w:t>
            </w:r>
          </w:p>
          <w:p w14:paraId="295DCD4D" w14:textId="77777777" w:rsidR="00C97CEA" w:rsidRPr="00C97CEA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 xml:space="preserve">• Historia del arte  </w:t>
            </w:r>
          </w:p>
          <w:p w14:paraId="08E0A3AD" w14:textId="0E99C836" w:rsidR="00C97CEA" w:rsidRPr="00922887" w:rsidRDefault="00C97CEA" w:rsidP="00C97CEA">
            <w:pPr>
              <w:spacing w:line="235" w:lineRule="atLeast"/>
              <w:rPr>
                <w:rFonts w:eastAsia="Times New Roman"/>
                <w:color w:val="000000"/>
              </w:rPr>
            </w:pPr>
            <w:r w:rsidRPr="00C97CEA">
              <w:rPr>
                <w:rFonts w:eastAsia="Times New Roman"/>
                <w:color w:val="000000"/>
              </w:rPr>
              <w:t>• Estudios semiológicos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EC4E" w14:textId="77777777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 xml:space="preserve">• Estudios culturales  </w:t>
            </w:r>
          </w:p>
          <w:p w14:paraId="24BD389D" w14:textId="77777777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 xml:space="preserve">• Estudios en sexualidad y género  </w:t>
            </w:r>
          </w:p>
          <w:p w14:paraId="0A31B56E" w14:textId="77777777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 xml:space="preserve">• Estudios étnicos  </w:t>
            </w:r>
          </w:p>
          <w:p w14:paraId="300A00FF" w14:textId="77777777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 xml:space="preserve">• Sociología del arte  </w:t>
            </w:r>
          </w:p>
          <w:p w14:paraId="0AD50DC8" w14:textId="7F7C424B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364C2">
              <w:rPr>
                <w:rFonts w:eastAsia="Times New Roman"/>
                <w:color w:val="000000"/>
              </w:rPr>
              <w:t xml:space="preserve">Circuitos trasnacionales y globalización  </w:t>
            </w:r>
          </w:p>
          <w:p w14:paraId="2A7E6EA6" w14:textId="77777777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 xml:space="preserve">• Teoría de campos  </w:t>
            </w:r>
          </w:p>
          <w:p w14:paraId="4F67AA99" w14:textId="77777777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 xml:space="preserve">• Teoría de la representación  </w:t>
            </w:r>
          </w:p>
          <w:p w14:paraId="570896AF" w14:textId="77777777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 xml:space="preserve">• Teoría política y políticas culturales  </w:t>
            </w:r>
          </w:p>
          <w:p w14:paraId="7F898F03" w14:textId="5701EA09" w:rsidR="00C97CEA" w:rsidRPr="006364C2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364C2">
              <w:rPr>
                <w:rFonts w:eastAsia="Times New Roman"/>
                <w:color w:val="000000"/>
              </w:rPr>
              <w:t xml:space="preserve">Sociologías de las emergencias y las ausencias  </w:t>
            </w:r>
          </w:p>
          <w:p w14:paraId="5B406551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6364C2">
              <w:rPr>
                <w:rFonts w:eastAsia="Times New Roman"/>
                <w:color w:val="000000"/>
              </w:rPr>
              <w:t>• Teoría del cuerpo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BEC0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Intersecciones entre visualidad y </w:t>
            </w:r>
            <w:proofErr w:type="spellStart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textualidad</w:t>
            </w:r>
            <w:proofErr w:type="spellEnd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  </w:t>
            </w:r>
          </w:p>
          <w:p w14:paraId="36519BED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Nuevas tecnologías  </w:t>
            </w:r>
          </w:p>
          <w:p w14:paraId="73D79435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Industrias culturales  </w:t>
            </w:r>
          </w:p>
          <w:p w14:paraId="305DAF8A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Prácticas conceptuales  </w:t>
            </w:r>
          </w:p>
          <w:p w14:paraId="15240565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• Arte </w:t>
            </w:r>
            <w:proofErr w:type="spellStart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posmédium</w:t>
            </w:r>
            <w:proofErr w:type="spellEnd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  </w:t>
            </w:r>
          </w:p>
          <w:p w14:paraId="21EFB960" w14:textId="3D89ED2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Contracultura </w:t>
            </w:r>
            <w:r w:rsidR="00BA43BC"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y </w:t>
            </w:r>
            <w:proofErr w:type="spellStart"/>
            <w:r w:rsidR="00BA43BC">
              <w:rPr>
                <w:rFonts w:eastAsia="Times New Roman"/>
                <w:color w:val="000000"/>
                <w:bdr w:val="none" w:sz="0" w:space="0" w:color="auto" w:frame="1"/>
              </w:rPr>
              <w:t>neovanguardia</w:t>
            </w:r>
            <w:proofErr w:type="spellEnd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  </w:t>
            </w:r>
          </w:p>
          <w:p w14:paraId="04A76EDF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Estudios en etnomusicología y musicología  </w:t>
            </w:r>
          </w:p>
          <w:p w14:paraId="26551012" w14:textId="77777777" w:rsidR="00C97CEA" w:rsidRDefault="00C97CEA" w:rsidP="00634C69">
            <w:pPr>
              <w:spacing w:line="235" w:lineRule="atLeast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•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Creación musical </w:t>
            </w:r>
          </w:p>
          <w:p w14:paraId="285638B7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Creación dancística  </w:t>
            </w:r>
          </w:p>
          <w:p w14:paraId="0ECA8479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• Estudios </w:t>
            </w:r>
            <w:proofErr w:type="spellStart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coreológicos</w:t>
            </w:r>
            <w:proofErr w:type="spellEnd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  </w:t>
            </w:r>
          </w:p>
          <w:p w14:paraId="0A48CE15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• Estudios </w:t>
            </w:r>
            <w:proofErr w:type="spellStart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etnodancísticos</w:t>
            </w:r>
            <w:proofErr w:type="spellEnd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  </w:t>
            </w:r>
          </w:p>
          <w:p w14:paraId="2616B0FB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Modos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 producción artísticos  </w:t>
            </w:r>
          </w:p>
          <w:p w14:paraId="4F904D3F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Arte y emancipación  </w:t>
            </w:r>
          </w:p>
          <w:p w14:paraId="6DF04F56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smaterialización en el arte y la crítica institucional  </w:t>
            </w:r>
          </w:p>
          <w:p w14:paraId="37209433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Prácticas artísticas e intervención social  </w:t>
            </w:r>
          </w:p>
          <w:p w14:paraId="77E2290A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Espacio público: circuitos fuera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 campo  </w:t>
            </w:r>
          </w:p>
          <w:p w14:paraId="3A4D4D88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Estudios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 recepción  </w:t>
            </w:r>
          </w:p>
          <w:p w14:paraId="42A43FA2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Campo expandido  </w:t>
            </w:r>
          </w:p>
          <w:p w14:paraId="322A12E7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• Prácticas </w:t>
            </w:r>
            <w:proofErr w:type="spellStart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perfo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r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mativas</w:t>
            </w:r>
            <w:proofErr w:type="spellEnd"/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 xml:space="preserve">  </w:t>
            </w:r>
          </w:p>
          <w:p w14:paraId="1323F4B9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Arte sonoro  </w:t>
            </w:r>
          </w:p>
          <w:p w14:paraId="657017A6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• 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Estudios cinematográficos  </w:t>
            </w:r>
          </w:p>
          <w:p w14:paraId="18482F39" w14:textId="77777777" w:rsidR="00C97CEA" w:rsidRPr="00922887" w:rsidRDefault="00C97CEA" w:rsidP="00634C69">
            <w:pPr>
              <w:spacing w:line="235" w:lineRule="atLeast"/>
              <w:rPr>
                <w:rFonts w:eastAsia="Times New Roman"/>
                <w:color w:val="000000"/>
              </w:rPr>
            </w:pP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• Estudios </w:t>
            </w:r>
            <w:r w:rsidRPr="006364C2">
              <w:rPr>
                <w:rFonts w:eastAsia="Times New Roman"/>
                <w:color w:val="000000"/>
                <w:bdr w:val="none" w:sz="0" w:space="0" w:color="auto" w:frame="1"/>
              </w:rPr>
              <w:t>de</w:t>
            </w:r>
            <w:r w:rsidRPr="00922887">
              <w:rPr>
                <w:rFonts w:eastAsia="Times New Roman"/>
                <w:color w:val="000000"/>
                <w:bdr w:val="none" w:sz="0" w:space="0" w:color="auto" w:frame="1"/>
              </w:rPr>
              <w:t> la escena </w:t>
            </w:r>
          </w:p>
        </w:tc>
      </w:tr>
    </w:tbl>
    <w:p w14:paraId="055C69E1" w14:textId="77777777" w:rsidR="00C97CEA" w:rsidRDefault="00C97CEA" w:rsidP="00C97CEA">
      <w:pPr>
        <w:spacing w:line="480" w:lineRule="auto"/>
        <w:jc w:val="center"/>
        <w:rPr>
          <w:rFonts w:eastAsia="Times New Roman"/>
        </w:rPr>
      </w:pPr>
    </w:p>
    <w:p w14:paraId="12ED31FB" w14:textId="77777777" w:rsidR="00C97CEA" w:rsidRDefault="00C97CEA"/>
    <w:sectPr w:rsidR="00C97CEA" w:rsidSect="00805101">
      <w:headerReference w:type="default" r:id="rId8"/>
      <w:footerReference w:type="default" r:id="rId9"/>
      <w:pgSz w:w="12240" w:h="15840" w:code="1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C27E" w14:textId="77777777" w:rsidR="00785DA7" w:rsidRDefault="00785DA7" w:rsidP="003C7691">
      <w:r>
        <w:separator/>
      </w:r>
    </w:p>
  </w:endnote>
  <w:endnote w:type="continuationSeparator" w:id="0">
    <w:p w14:paraId="078E5244" w14:textId="77777777" w:rsidR="00785DA7" w:rsidRDefault="00785DA7" w:rsidP="003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A24F" w14:textId="624320EB" w:rsidR="003C7691" w:rsidRDefault="00BC592F" w:rsidP="003C7691">
    <w:pPr>
      <w:pStyle w:val="Piedepgina"/>
      <w:ind w:left="4680" w:hanging="46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2D134" wp14:editId="162F9CD3">
              <wp:simplePos x="0" y="0"/>
              <wp:positionH relativeFrom="column">
                <wp:posOffset>-441960</wp:posOffset>
              </wp:positionH>
              <wp:positionV relativeFrom="paragraph">
                <wp:posOffset>-339725</wp:posOffset>
              </wp:positionV>
              <wp:extent cx="5036820" cy="4191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682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5D22" w14:textId="03C2A256" w:rsidR="004E57D4" w:rsidRPr="00500B3E" w:rsidRDefault="00500B3E" w:rsidP="00500B3E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</w:pPr>
                          <w:r w:rsidRPr="00500B3E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Río Churubusco No. 79 Col. Country Club. </w:t>
                          </w:r>
                          <w:r w:rsidRPr="00500B3E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Piso 9 de la Torre de Investigación, Centro Nacional de las Artes, Alcaldía Coyoacán, C.P. 04220, Ciudad de México.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2D1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8pt;margin-top:-26.75pt;width:396.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" filled="f" stroked="f" strokeweight=".5pt">
              <v:textbox>
                <w:txbxContent>
                  <w:p w14:paraId="13B45D22" w14:textId="03C2A256" w:rsidR="004E57D4" w:rsidRPr="00500B3E" w:rsidRDefault="00500B3E" w:rsidP="00500B3E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</w:pPr>
                    <w:r w:rsidRPr="00500B3E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Río Churubusco No. 79 Col. Country Club. </w:t>
                    </w:r>
                    <w:r w:rsidRPr="00500B3E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Piso 9 de la Torre de Investigación, Centro Nacional de las Artes, Alcaldía Coyoacán, C.P. 04220, Ciudad de México.</w:t>
                    </w:r>
                  </w:p>
                </w:txbxContent>
              </v:textbox>
            </v:shape>
          </w:pict>
        </mc:Fallback>
      </mc:AlternateContent>
    </w:r>
    <w:r w:rsidR="00F46B39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64C9679" wp14:editId="58DA4EC0">
          <wp:simplePos x="0" y="0"/>
          <wp:positionH relativeFrom="page">
            <wp:posOffset>0</wp:posOffset>
          </wp:positionH>
          <wp:positionV relativeFrom="paragraph">
            <wp:posOffset>-411480</wp:posOffset>
          </wp:positionV>
          <wp:extent cx="7768802" cy="84328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2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9190" w14:textId="77777777" w:rsidR="00785DA7" w:rsidRDefault="00785DA7" w:rsidP="003C7691">
      <w:r>
        <w:separator/>
      </w:r>
    </w:p>
  </w:footnote>
  <w:footnote w:type="continuationSeparator" w:id="0">
    <w:p w14:paraId="5E833022" w14:textId="77777777" w:rsidR="00785DA7" w:rsidRDefault="00785DA7" w:rsidP="003C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1994" w14:textId="77777777" w:rsidR="00B925EF" w:rsidRDefault="00B925EF" w:rsidP="00B925E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8875DC2" wp14:editId="1C248E81">
          <wp:simplePos x="0" y="0"/>
          <wp:positionH relativeFrom="column">
            <wp:posOffset>-906780</wp:posOffset>
          </wp:positionH>
          <wp:positionV relativeFrom="paragraph">
            <wp:posOffset>-200660</wp:posOffset>
          </wp:positionV>
          <wp:extent cx="4427220" cy="98552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2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DF890" w14:textId="77777777" w:rsidR="00B925EF" w:rsidRDefault="00B925EF" w:rsidP="00B925EF">
    <w:pPr>
      <w:pStyle w:val="Encabezado"/>
    </w:pPr>
  </w:p>
  <w:p w14:paraId="5B85962F" w14:textId="77777777" w:rsidR="00B925EF" w:rsidRDefault="00B925EF" w:rsidP="00B925EF">
    <w:pPr>
      <w:pStyle w:val="Encabezado"/>
    </w:pPr>
  </w:p>
  <w:p w14:paraId="00670AE7" w14:textId="6BE75760" w:rsidR="00500B3E" w:rsidRPr="00500B3E" w:rsidRDefault="00500B3E" w:rsidP="00500B3E">
    <w:pPr>
      <w:ind w:left="-142"/>
      <w:contextualSpacing/>
      <w:jc w:val="right"/>
      <w:rPr>
        <w:rFonts w:ascii="Montserrat Extra Bold" w:hAnsi="Montserrat Extra Bold"/>
        <w:sz w:val="18"/>
        <w:szCs w:val="18"/>
      </w:rPr>
    </w:pPr>
    <w:r w:rsidRPr="00500B3E">
      <w:rPr>
        <w:rFonts w:ascii="Montserrat Extra Bold" w:hAnsi="Montserrat Extra Bold"/>
        <w:sz w:val="18"/>
        <w:szCs w:val="18"/>
      </w:rPr>
      <w:t>Subdirección General de Educación e Investigación Artísticas</w:t>
    </w:r>
  </w:p>
  <w:p w14:paraId="0C1A0096" w14:textId="77777777" w:rsidR="00500B3E" w:rsidRPr="00500B3E" w:rsidRDefault="00500B3E" w:rsidP="00500B3E">
    <w:pPr>
      <w:ind w:left="-142"/>
      <w:contextualSpacing/>
      <w:jc w:val="right"/>
      <w:rPr>
        <w:rFonts w:ascii="Montserrat Extra Bold" w:hAnsi="Montserrat Extra Bold"/>
        <w:sz w:val="18"/>
        <w:szCs w:val="18"/>
      </w:rPr>
    </w:pPr>
    <w:r w:rsidRPr="00500B3E">
      <w:rPr>
        <w:rFonts w:ascii="Montserrat Extra Bold" w:hAnsi="Montserrat Extra Bold"/>
        <w:sz w:val="18"/>
        <w:szCs w:val="18"/>
      </w:rPr>
      <w:t>Centros Nacionales de Investigación, Documentación e Información de las Artes</w:t>
    </w:r>
  </w:p>
  <w:p w14:paraId="4EAB3119" w14:textId="5C95249A" w:rsidR="00B925EF" w:rsidRDefault="00500B3E" w:rsidP="00500B3E">
    <w:pPr>
      <w:ind w:left="-142"/>
      <w:contextualSpacing/>
      <w:jc w:val="right"/>
      <w:rPr>
        <w:rFonts w:ascii="Montserrat Extra Bold" w:hAnsi="Montserrat Extra Bold"/>
        <w:sz w:val="18"/>
        <w:szCs w:val="18"/>
      </w:rPr>
    </w:pPr>
    <w:r w:rsidRPr="00500B3E">
      <w:rPr>
        <w:rFonts w:ascii="Montserrat Extra Bold" w:hAnsi="Montserrat Extra Bold"/>
        <w:sz w:val="18"/>
        <w:szCs w:val="18"/>
      </w:rPr>
      <w:t xml:space="preserve">Doctorado en Artes (Artes Visuales, Artes Escénicas e </w:t>
    </w:r>
    <w:proofErr w:type="spellStart"/>
    <w:r w:rsidRPr="00500B3E">
      <w:rPr>
        <w:rFonts w:ascii="Montserrat Extra Bold" w:hAnsi="Montserrat Extra Bold"/>
        <w:sz w:val="18"/>
        <w:szCs w:val="18"/>
      </w:rPr>
      <w:t>Interdisciplina</w:t>
    </w:r>
    <w:proofErr w:type="spellEnd"/>
    <w:r w:rsidRPr="00500B3E">
      <w:rPr>
        <w:rFonts w:ascii="Montserrat Extra Bold" w:hAnsi="Montserrat Extra Bold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598"/>
    <w:multiLevelType w:val="hybridMultilevel"/>
    <w:tmpl w:val="46F81CB4"/>
    <w:lvl w:ilvl="0" w:tplc="79FAE6F8">
      <w:start w:val="1"/>
      <w:numFmt w:val="decimal"/>
      <w:lvlText w:val="%1."/>
      <w:lvlJc w:val="left"/>
      <w:pPr>
        <w:ind w:left="720" w:hanging="360"/>
      </w:pPr>
    </w:lvl>
    <w:lvl w:ilvl="1" w:tplc="55D2EA4C">
      <w:start w:val="1"/>
      <w:numFmt w:val="lowerLetter"/>
      <w:lvlText w:val="%2."/>
      <w:lvlJc w:val="left"/>
      <w:pPr>
        <w:ind w:left="1440" w:hanging="360"/>
      </w:pPr>
    </w:lvl>
    <w:lvl w:ilvl="2" w:tplc="28F0EF28">
      <w:start w:val="1"/>
      <w:numFmt w:val="lowerRoman"/>
      <w:lvlText w:val="%3."/>
      <w:lvlJc w:val="right"/>
      <w:pPr>
        <w:ind w:left="2160" w:hanging="180"/>
      </w:pPr>
    </w:lvl>
    <w:lvl w:ilvl="3" w:tplc="5D8065E6">
      <w:start w:val="1"/>
      <w:numFmt w:val="decimal"/>
      <w:lvlText w:val="%4."/>
      <w:lvlJc w:val="left"/>
      <w:pPr>
        <w:ind w:left="2880" w:hanging="360"/>
      </w:pPr>
    </w:lvl>
    <w:lvl w:ilvl="4" w:tplc="AFC6D622">
      <w:start w:val="1"/>
      <w:numFmt w:val="lowerLetter"/>
      <w:lvlText w:val="%5."/>
      <w:lvlJc w:val="left"/>
      <w:pPr>
        <w:ind w:left="3600" w:hanging="360"/>
      </w:pPr>
    </w:lvl>
    <w:lvl w:ilvl="5" w:tplc="5C8CF65A">
      <w:start w:val="1"/>
      <w:numFmt w:val="lowerRoman"/>
      <w:lvlText w:val="%6."/>
      <w:lvlJc w:val="right"/>
      <w:pPr>
        <w:ind w:left="4320" w:hanging="180"/>
      </w:pPr>
    </w:lvl>
    <w:lvl w:ilvl="6" w:tplc="631C7FB4">
      <w:start w:val="1"/>
      <w:numFmt w:val="decimal"/>
      <w:lvlText w:val="%7."/>
      <w:lvlJc w:val="left"/>
      <w:pPr>
        <w:ind w:left="5040" w:hanging="360"/>
      </w:pPr>
    </w:lvl>
    <w:lvl w:ilvl="7" w:tplc="993C3570">
      <w:start w:val="1"/>
      <w:numFmt w:val="lowerLetter"/>
      <w:lvlText w:val="%8."/>
      <w:lvlJc w:val="left"/>
      <w:pPr>
        <w:ind w:left="5760" w:hanging="360"/>
      </w:pPr>
    </w:lvl>
    <w:lvl w:ilvl="8" w:tplc="857E92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11CAC"/>
    <w:multiLevelType w:val="hybridMultilevel"/>
    <w:tmpl w:val="7206B2AA"/>
    <w:lvl w:ilvl="0" w:tplc="BC8CFAA4">
      <w:start w:val="1"/>
      <w:numFmt w:val="lowerLetter"/>
      <w:lvlText w:val="%1)"/>
      <w:lvlJc w:val="left"/>
      <w:pPr>
        <w:ind w:left="1068" w:hanging="360"/>
      </w:pPr>
    </w:lvl>
    <w:lvl w:ilvl="1" w:tplc="22E8964A">
      <w:start w:val="1"/>
      <w:numFmt w:val="lowerLetter"/>
      <w:lvlText w:val="%2."/>
      <w:lvlJc w:val="left"/>
      <w:pPr>
        <w:ind w:left="1788" w:hanging="360"/>
      </w:pPr>
    </w:lvl>
    <w:lvl w:ilvl="2" w:tplc="34AACC8C">
      <w:start w:val="1"/>
      <w:numFmt w:val="lowerRoman"/>
      <w:lvlText w:val="%3."/>
      <w:lvlJc w:val="right"/>
      <w:pPr>
        <w:ind w:left="2508" w:hanging="180"/>
      </w:pPr>
    </w:lvl>
    <w:lvl w:ilvl="3" w:tplc="BA329962">
      <w:start w:val="1"/>
      <w:numFmt w:val="decimal"/>
      <w:lvlText w:val="%4."/>
      <w:lvlJc w:val="left"/>
      <w:pPr>
        <w:ind w:left="3228" w:hanging="360"/>
      </w:pPr>
    </w:lvl>
    <w:lvl w:ilvl="4" w:tplc="DAB601C2">
      <w:start w:val="1"/>
      <w:numFmt w:val="lowerLetter"/>
      <w:lvlText w:val="%5."/>
      <w:lvlJc w:val="left"/>
      <w:pPr>
        <w:ind w:left="3948" w:hanging="360"/>
      </w:pPr>
    </w:lvl>
    <w:lvl w:ilvl="5" w:tplc="AD682116">
      <w:start w:val="1"/>
      <w:numFmt w:val="lowerRoman"/>
      <w:lvlText w:val="%6."/>
      <w:lvlJc w:val="right"/>
      <w:pPr>
        <w:ind w:left="4668" w:hanging="180"/>
      </w:pPr>
    </w:lvl>
    <w:lvl w:ilvl="6" w:tplc="D520C09A">
      <w:start w:val="1"/>
      <w:numFmt w:val="decimal"/>
      <w:lvlText w:val="%7."/>
      <w:lvlJc w:val="left"/>
      <w:pPr>
        <w:ind w:left="5388" w:hanging="360"/>
      </w:pPr>
    </w:lvl>
    <w:lvl w:ilvl="7" w:tplc="674E745C">
      <w:start w:val="1"/>
      <w:numFmt w:val="lowerLetter"/>
      <w:lvlText w:val="%8."/>
      <w:lvlJc w:val="left"/>
      <w:pPr>
        <w:ind w:left="6108" w:hanging="360"/>
      </w:pPr>
    </w:lvl>
    <w:lvl w:ilvl="8" w:tplc="5CC41E2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91"/>
    <w:rsid w:val="00007224"/>
    <w:rsid w:val="00063E39"/>
    <w:rsid w:val="00067DB2"/>
    <w:rsid w:val="00112C8F"/>
    <w:rsid w:val="0015642B"/>
    <w:rsid w:val="001B383C"/>
    <w:rsid w:val="0026299F"/>
    <w:rsid w:val="003A50A0"/>
    <w:rsid w:val="003C7691"/>
    <w:rsid w:val="00461B19"/>
    <w:rsid w:val="004C3B2F"/>
    <w:rsid w:val="004C5A81"/>
    <w:rsid w:val="004E57D4"/>
    <w:rsid w:val="00500B3E"/>
    <w:rsid w:val="00584538"/>
    <w:rsid w:val="00590CE1"/>
    <w:rsid w:val="005C1A8E"/>
    <w:rsid w:val="005D4036"/>
    <w:rsid w:val="00650986"/>
    <w:rsid w:val="00655DD3"/>
    <w:rsid w:val="00662273"/>
    <w:rsid w:val="00670A04"/>
    <w:rsid w:val="006D3D6F"/>
    <w:rsid w:val="00785DA7"/>
    <w:rsid w:val="00805101"/>
    <w:rsid w:val="00822877"/>
    <w:rsid w:val="008433F4"/>
    <w:rsid w:val="00855A4A"/>
    <w:rsid w:val="00922F06"/>
    <w:rsid w:val="00960668"/>
    <w:rsid w:val="00960CC0"/>
    <w:rsid w:val="009C022D"/>
    <w:rsid w:val="009E4D80"/>
    <w:rsid w:val="00B62493"/>
    <w:rsid w:val="00B925EF"/>
    <w:rsid w:val="00BA43BC"/>
    <w:rsid w:val="00BC592F"/>
    <w:rsid w:val="00BE1807"/>
    <w:rsid w:val="00C97CEA"/>
    <w:rsid w:val="00CB4886"/>
    <w:rsid w:val="00CE2D3A"/>
    <w:rsid w:val="00CE6D76"/>
    <w:rsid w:val="00D70006"/>
    <w:rsid w:val="00D75209"/>
    <w:rsid w:val="00D76A07"/>
    <w:rsid w:val="00E318F5"/>
    <w:rsid w:val="00EA36DE"/>
    <w:rsid w:val="00EA5684"/>
    <w:rsid w:val="00EE6CDB"/>
    <w:rsid w:val="00F4414A"/>
    <w:rsid w:val="00F46B39"/>
    <w:rsid w:val="00F7746E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068D6"/>
  <w15:chartTrackingRefBased/>
  <w15:docId w15:val="{8EE4616E-D73C-47B3-8E1D-BF7DA6E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7691"/>
  </w:style>
  <w:style w:type="paragraph" w:styleId="Piedepgina">
    <w:name w:val="footer"/>
    <w:basedOn w:val="Normal"/>
    <w:link w:val="PiedepginaCar"/>
    <w:uiPriority w:val="99"/>
    <w:unhideWhenUsed/>
    <w:rsid w:val="003C7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7691"/>
  </w:style>
  <w:style w:type="paragraph" w:styleId="Prrafodelista">
    <w:name w:val="List Paragraph"/>
    <w:basedOn w:val="Normal"/>
    <w:uiPriority w:val="34"/>
    <w:qFormat/>
    <w:rsid w:val="00C97C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97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.artes@inb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Ramon Reyes Juarez</dc:creator>
  <cp:keywords/>
  <dc:description/>
  <cp:lastModifiedBy>rocio</cp:lastModifiedBy>
  <cp:revision>2</cp:revision>
  <cp:lastPrinted>2021-12-30T03:15:00Z</cp:lastPrinted>
  <dcterms:created xsi:type="dcterms:W3CDTF">2022-07-27T02:06:00Z</dcterms:created>
  <dcterms:modified xsi:type="dcterms:W3CDTF">2022-07-27T02:06:00Z</dcterms:modified>
</cp:coreProperties>
</file>